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809E" w14:textId="77777777" w:rsidR="00A33D11" w:rsidRDefault="00A33D11" w:rsidP="00A61EC1">
      <w:pPr>
        <w:jc w:val="center"/>
        <w:rPr>
          <w:rFonts w:cstheme="minorHAnsi"/>
          <w:bCs/>
          <w:sz w:val="24"/>
          <w:szCs w:val="24"/>
        </w:rPr>
      </w:pPr>
    </w:p>
    <w:p w14:paraId="66DE873A" w14:textId="77777777" w:rsidR="00A33D11" w:rsidRDefault="00A33D11" w:rsidP="00A61EC1">
      <w:pPr>
        <w:jc w:val="center"/>
        <w:rPr>
          <w:rFonts w:cstheme="minorHAnsi"/>
          <w:bCs/>
          <w:sz w:val="24"/>
          <w:szCs w:val="24"/>
        </w:rPr>
      </w:pPr>
    </w:p>
    <w:p w14:paraId="6D602C1D" w14:textId="77777777" w:rsidR="00A33D11" w:rsidRDefault="00A33D11" w:rsidP="00A61EC1">
      <w:pPr>
        <w:jc w:val="center"/>
        <w:rPr>
          <w:rFonts w:cstheme="minorHAnsi"/>
          <w:bCs/>
          <w:sz w:val="24"/>
          <w:szCs w:val="24"/>
        </w:rPr>
      </w:pPr>
    </w:p>
    <w:p w14:paraId="36CCF333" w14:textId="77777777" w:rsidR="00A33D11" w:rsidRDefault="00A33D11" w:rsidP="00A61EC1">
      <w:pPr>
        <w:jc w:val="center"/>
        <w:rPr>
          <w:rFonts w:cstheme="minorHAnsi"/>
          <w:bCs/>
          <w:sz w:val="24"/>
          <w:szCs w:val="24"/>
        </w:rPr>
      </w:pPr>
    </w:p>
    <w:p w14:paraId="20F782D6" w14:textId="1D894947" w:rsidR="00A61EC1" w:rsidRPr="00A61EC1" w:rsidRDefault="00A61EC1" w:rsidP="00A61EC1">
      <w:pPr>
        <w:jc w:val="center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REGIMENTO INTERNO</w:t>
      </w:r>
    </w:p>
    <w:p w14:paraId="3E2CD747" w14:textId="5D1F1E90" w:rsidR="00A61EC1" w:rsidRDefault="00A61EC1" w:rsidP="00A61EC1">
      <w:pPr>
        <w:shd w:val="clear" w:color="auto" w:fill="FFFFFF"/>
        <w:spacing w:before="300" w:after="150" w:line="240" w:lineRule="auto"/>
        <w:jc w:val="center"/>
        <w:outlineLvl w:val="0"/>
        <w:rPr>
          <w:rFonts w:eastAsia="Times New Roman" w:cstheme="minorHAnsi"/>
          <w:bCs/>
          <w:color w:val="212529"/>
          <w:kern w:val="36"/>
          <w:sz w:val="24"/>
          <w:szCs w:val="24"/>
          <w:lang w:eastAsia="pt-BR"/>
        </w:rPr>
      </w:pPr>
      <w:r>
        <w:rPr>
          <w:rFonts w:eastAsia="Times New Roman" w:cstheme="minorHAnsi"/>
          <w:bCs/>
          <w:color w:val="212529"/>
          <w:kern w:val="36"/>
          <w:sz w:val="24"/>
          <w:szCs w:val="24"/>
          <w:lang w:eastAsia="pt-BR"/>
        </w:rPr>
        <w:t>RESOLUÇÃO Nº 01, DE 5 DE NOVEMBRO DE 2005</w:t>
      </w:r>
    </w:p>
    <w:p w14:paraId="1026182C" w14:textId="77777777" w:rsidR="00A61EC1" w:rsidRPr="00A61EC1" w:rsidRDefault="00A61EC1" w:rsidP="00A61EC1">
      <w:pPr>
        <w:shd w:val="clear" w:color="auto" w:fill="FFFFFF"/>
        <w:spacing w:before="300" w:after="150" w:line="240" w:lineRule="auto"/>
        <w:jc w:val="center"/>
        <w:outlineLvl w:val="0"/>
        <w:rPr>
          <w:rFonts w:eastAsia="Times New Roman" w:cstheme="minorHAnsi"/>
          <w:bCs/>
          <w:color w:val="212529"/>
          <w:kern w:val="36"/>
          <w:sz w:val="24"/>
          <w:szCs w:val="24"/>
          <w:lang w:eastAsia="pt-BR"/>
        </w:rPr>
      </w:pPr>
    </w:p>
    <w:p w14:paraId="18193B5C" w14:textId="77777777" w:rsidR="00C401CA" w:rsidRPr="00A61EC1" w:rsidRDefault="00C401CA">
      <w:pPr>
        <w:rPr>
          <w:rFonts w:cstheme="minorHAnsi"/>
          <w:bCs/>
          <w:sz w:val="24"/>
          <w:szCs w:val="24"/>
        </w:rPr>
      </w:pPr>
    </w:p>
    <w:p w14:paraId="1B06F830" w14:textId="207A131F" w:rsidR="00C401CA" w:rsidRPr="00A61EC1" w:rsidRDefault="00C401CA" w:rsidP="00F944C9">
      <w:pPr>
        <w:jc w:val="right"/>
        <w:rPr>
          <w:rFonts w:cstheme="minorHAnsi"/>
          <w:bCs/>
          <w:i/>
          <w:color w:val="212529"/>
          <w:sz w:val="24"/>
          <w:szCs w:val="24"/>
          <w:shd w:val="clear" w:color="auto" w:fill="FFFFFF"/>
        </w:rPr>
      </w:pPr>
      <w:r w:rsidRPr="00A61EC1">
        <w:rPr>
          <w:rFonts w:cstheme="minorHAnsi"/>
          <w:bCs/>
          <w:color w:val="212529"/>
          <w:sz w:val="24"/>
          <w:szCs w:val="24"/>
          <w:shd w:val="clear" w:color="auto" w:fill="FFFFFF"/>
        </w:rPr>
        <w:t xml:space="preserve">                              </w:t>
      </w:r>
      <w:r w:rsidRPr="00A61EC1">
        <w:rPr>
          <w:rFonts w:cstheme="minorHAnsi"/>
          <w:bCs/>
          <w:i/>
          <w:color w:val="212529"/>
          <w:sz w:val="24"/>
          <w:szCs w:val="24"/>
          <w:shd w:val="clear" w:color="auto" w:fill="FFFFFF"/>
        </w:rPr>
        <w:t xml:space="preserve">Institui o Regimento Interno da Câmara Municipal de </w:t>
      </w:r>
      <w:proofErr w:type="spellStart"/>
      <w:r w:rsidRPr="00A61EC1">
        <w:rPr>
          <w:rFonts w:cstheme="minorHAnsi"/>
          <w:bCs/>
          <w:i/>
          <w:color w:val="212529"/>
          <w:sz w:val="24"/>
          <w:szCs w:val="24"/>
          <w:shd w:val="clear" w:color="auto" w:fill="FFFFFF"/>
        </w:rPr>
        <w:t>Sapelópolis</w:t>
      </w:r>
      <w:proofErr w:type="spellEnd"/>
      <w:r w:rsidRPr="00A61EC1">
        <w:rPr>
          <w:rFonts w:cstheme="minorHAnsi"/>
          <w:bCs/>
          <w:i/>
          <w:color w:val="212529"/>
          <w:sz w:val="24"/>
          <w:szCs w:val="24"/>
          <w:shd w:val="clear" w:color="auto" w:fill="FFFFFF"/>
        </w:rPr>
        <w:t>.</w:t>
      </w:r>
    </w:p>
    <w:p w14:paraId="756C1304" w14:textId="77777777" w:rsidR="00C401CA" w:rsidRDefault="00C401CA" w:rsidP="00C401CA">
      <w:pPr>
        <w:jc w:val="both"/>
        <w:rPr>
          <w:rFonts w:cstheme="minorHAnsi"/>
          <w:bCs/>
          <w:i/>
          <w:color w:val="212529"/>
          <w:sz w:val="24"/>
          <w:szCs w:val="24"/>
          <w:shd w:val="clear" w:color="auto" w:fill="FFFFFF"/>
        </w:rPr>
      </w:pPr>
    </w:p>
    <w:p w14:paraId="3FA6DC0E" w14:textId="77777777" w:rsidR="00A61EC1" w:rsidRPr="00A61EC1" w:rsidRDefault="00A61EC1" w:rsidP="00C401CA">
      <w:pPr>
        <w:jc w:val="both"/>
        <w:rPr>
          <w:rFonts w:cstheme="minorHAnsi"/>
          <w:bCs/>
          <w:i/>
          <w:color w:val="212529"/>
          <w:sz w:val="24"/>
          <w:szCs w:val="24"/>
          <w:shd w:val="clear" w:color="auto" w:fill="FFFFFF"/>
        </w:rPr>
      </w:pPr>
    </w:p>
    <w:p w14:paraId="4E226887" w14:textId="77777777" w:rsidR="00C401CA" w:rsidRPr="00A61EC1" w:rsidRDefault="00C401CA" w:rsidP="00C401CA">
      <w:pPr>
        <w:jc w:val="both"/>
        <w:rPr>
          <w:rFonts w:cstheme="minorHAnsi"/>
          <w:bCs/>
          <w:color w:val="212529"/>
          <w:sz w:val="24"/>
          <w:szCs w:val="24"/>
          <w:shd w:val="clear" w:color="auto" w:fill="FFFFFF"/>
        </w:rPr>
      </w:pPr>
      <w:r w:rsidRPr="00A61EC1">
        <w:rPr>
          <w:rFonts w:cstheme="minorHAnsi"/>
          <w:bCs/>
          <w:color w:val="212529"/>
          <w:sz w:val="24"/>
          <w:szCs w:val="24"/>
          <w:shd w:val="clear" w:color="auto" w:fill="FFFFFF"/>
        </w:rPr>
        <w:t xml:space="preserve">A CÂMARA MUNICIPAL DE </w:t>
      </w:r>
      <w:r w:rsidR="00211396" w:rsidRPr="00A61EC1">
        <w:rPr>
          <w:rFonts w:cstheme="minorHAnsi"/>
          <w:bCs/>
          <w:color w:val="212529"/>
          <w:sz w:val="24"/>
          <w:szCs w:val="24"/>
          <w:shd w:val="clear" w:color="auto" w:fill="FFFFFF"/>
        </w:rPr>
        <w:t>SAPELÓPOLIS</w:t>
      </w:r>
      <w:r w:rsidRPr="00A61EC1">
        <w:rPr>
          <w:rFonts w:cstheme="minorHAnsi"/>
          <w:bCs/>
          <w:color w:val="212529"/>
          <w:sz w:val="24"/>
          <w:szCs w:val="24"/>
          <w:shd w:val="clear" w:color="auto" w:fill="FFFFFF"/>
        </w:rPr>
        <w:t>, no uso das atribuições que lhe confere o art. 46, II, da Lei Orgânica Municipal e nos termos de deliberação do Plenário, promulga o seguinte:</w:t>
      </w:r>
    </w:p>
    <w:p w14:paraId="1910E86C" w14:textId="77777777" w:rsidR="00C31C6D" w:rsidRPr="00A61EC1" w:rsidRDefault="00C31C6D" w:rsidP="006A0FFB">
      <w:pPr>
        <w:shd w:val="clear" w:color="auto" w:fill="FFFFFF"/>
        <w:spacing w:line="240" w:lineRule="auto"/>
        <w:jc w:val="center"/>
        <w:rPr>
          <w:rFonts w:eastAsia="Times New Roman" w:cstheme="minorHAnsi"/>
          <w:bCs/>
          <w:smallCaps/>
          <w:color w:val="000000"/>
          <w:sz w:val="24"/>
          <w:szCs w:val="24"/>
          <w:lang w:eastAsia="pt-BR"/>
        </w:rPr>
      </w:pPr>
      <w:bookmarkStart w:id="0" w:name="4028"/>
    </w:p>
    <w:p w14:paraId="38B147DC" w14:textId="54A392B5" w:rsidR="006A0FFB" w:rsidRDefault="006A0FFB" w:rsidP="006A0FFB">
      <w:pPr>
        <w:shd w:val="clear" w:color="auto" w:fill="FFFFFF"/>
        <w:spacing w:line="240" w:lineRule="auto"/>
        <w:jc w:val="center"/>
        <w:rPr>
          <w:rFonts w:eastAsia="Times New Roman" w:cstheme="minorHAnsi"/>
          <w:bCs/>
          <w:smallCaps/>
          <w:color w:val="212529"/>
          <w:sz w:val="24"/>
          <w:szCs w:val="24"/>
          <w:lang w:eastAsia="pt-BR"/>
        </w:rPr>
      </w:pPr>
      <w:r w:rsidRPr="00A61EC1">
        <w:rPr>
          <w:rFonts w:eastAsia="Times New Roman" w:cstheme="minorHAnsi"/>
          <w:bCs/>
          <w:smallCaps/>
          <w:color w:val="000000"/>
          <w:sz w:val="24"/>
          <w:szCs w:val="24"/>
          <w:lang w:eastAsia="pt-BR"/>
        </w:rPr>
        <w:t>TÍTULO I</w:t>
      </w:r>
      <w:bookmarkEnd w:id="0"/>
      <w:r w:rsidRPr="00A61EC1">
        <w:rPr>
          <w:rFonts w:eastAsia="Times New Roman" w:cstheme="minorHAnsi"/>
          <w:bCs/>
          <w:smallCaps/>
          <w:color w:val="212529"/>
          <w:sz w:val="24"/>
          <w:szCs w:val="24"/>
          <w:lang w:eastAsia="pt-BR"/>
        </w:rPr>
        <w:br/>
        <w:t> </w:t>
      </w:r>
      <w:r w:rsidR="00A61EC1">
        <w:rPr>
          <w:rFonts w:eastAsia="Times New Roman" w:cstheme="minorHAnsi"/>
          <w:bCs/>
          <w:smallCaps/>
          <w:color w:val="212529"/>
          <w:sz w:val="24"/>
          <w:szCs w:val="24"/>
          <w:lang w:eastAsia="pt-BR"/>
        </w:rPr>
        <w:t>DA CÂMARA MUNICIPAL</w:t>
      </w:r>
    </w:p>
    <w:p w14:paraId="0EDC189E" w14:textId="77777777" w:rsidR="00A61EC1" w:rsidRPr="00A61EC1" w:rsidRDefault="00A61EC1" w:rsidP="006A0FFB">
      <w:pPr>
        <w:shd w:val="clear" w:color="auto" w:fill="FFFFFF"/>
        <w:spacing w:line="240" w:lineRule="auto"/>
        <w:jc w:val="center"/>
        <w:rPr>
          <w:rFonts w:eastAsia="Times New Roman" w:cstheme="minorHAnsi"/>
          <w:bCs/>
          <w:smallCaps/>
          <w:color w:val="212529"/>
          <w:sz w:val="24"/>
          <w:szCs w:val="24"/>
          <w:lang w:eastAsia="pt-BR"/>
        </w:rPr>
      </w:pPr>
    </w:p>
    <w:p w14:paraId="041E877C" w14:textId="77777777" w:rsidR="00C31C6D" w:rsidRPr="00A61EC1" w:rsidRDefault="006A0FFB" w:rsidP="006A0FFB">
      <w:pPr>
        <w:shd w:val="clear" w:color="auto" w:fill="FFFFFF"/>
        <w:spacing w:line="240" w:lineRule="auto"/>
        <w:jc w:val="center"/>
        <w:rPr>
          <w:rFonts w:eastAsia="Times New Roman" w:cstheme="minorHAnsi"/>
          <w:bCs/>
          <w:smallCaps/>
          <w:color w:val="000000"/>
          <w:sz w:val="24"/>
          <w:szCs w:val="24"/>
          <w:lang w:eastAsia="pt-BR"/>
        </w:rPr>
      </w:pPr>
      <w:bookmarkStart w:id="1" w:name="4029"/>
      <w:r w:rsidRPr="00A61EC1">
        <w:rPr>
          <w:rFonts w:eastAsia="Times New Roman" w:cstheme="minorHAnsi"/>
          <w:bCs/>
          <w:smallCaps/>
          <w:color w:val="000000"/>
          <w:sz w:val="24"/>
          <w:szCs w:val="24"/>
          <w:lang w:eastAsia="pt-BR"/>
        </w:rPr>
        <w:t>CAPÍTULO I</w:t>
      </w:r>
      <w:bookmarkEnd w:id="1"/>
    </w:p>
    <w:p w14:paraId="22405B3E" w14:textId="2CA90B8A" w:rsidR="006A0FFB" w:rsidRPr="00A61EC1" w:rsidRDefault="006A0FFB" w:rsidP="00A61EC1">
      <w:pPr>
        <w:shd w:val="clear" w:color="auto" w:fill="FFFFFF"/>
        <w:spacing w:line="240" w:lineRule="auto"/>
        <w:jc w:val="center"/>
        <w:rPr>
          <w:rFonts w:eastAsia="Times New Roman" w:cstheme="minorHAnsi"/>
          <w:bCs/>
          <w:smallCaps/>
          <w:color w:val="212529"/>
          <w:sz w:val="24"/>
          <w:szCs w:val="24"/>
          <w:lang w:eastAsia="pt-BR"/>
        </w:rPr>
      </w:pPr>
      <w:r w:rsidRPr="00A61EC1">
        <w:rPr>
          <w:rFonts w:eastAsia="Times New Roman" w:cstheme="minorHAnsi"/>
          <w:bCs/>
          <w:smallCaps/>
          <w:color w:val="212529"/>
          <w:sz w:val="24"/>
          <w:szCs w:val="24"/>
          <w:lang w:eastAsia="pt-BR"/>
        </w:rPr>
        <w:t>DAS FUNÇÕES DA CÂMARA</w:t>
      </w:r>
    </w:p>
    <w:p w14:paraId="19F92009" w14:textId="77777777" w:rsidR="006A0FFB" w:rsidRPr="00A61EC1" w:rsidRDefault="006A0FFB" w:rsidP="00C401CA">
      <w:pPr>
        <w:jc w:val="both"/>
        <w:rPr>
          <w:rFonts w:cstheme="minorHAnsi"/>
          <w:bCs/>
          <w:color w:val="212529"/>
          <w:sz w:val="24"/>
          <w:szCs w:val="24"/>
          <w:shd w:val="clear" w:color="auto" w:fill="FFFFFF"/>
        </w:rPr>
      </w:pPr>
    </w:p>
    <w:p w14:paraId="054EA9D4" w14:textId="25D80BA0" w:rsidR="00C401CA" w:rsidRPr="00A61EC1" w:rsidRDefault="00C401CA" w:rsidP="00C401C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  <w:bookmarkStart w:id="2" w:name="4031"/>
      <w:r w:rsidRPr="00A61EC1">
        <w:rPr>
          <w:rFonts w:eastAsia="Times New Roman" w:cstheme="minorHAnsi"/>
          <w:bCs/>
          <w:color w:val="000000"/>
          <w:sz w:val="24"/>
          <w:szCs w:val="24"/>
          <w:lang w:eastAsia="pt-BR"/>
        </w:rPr>
        <w:t>Art. 1º</w:t>
      </w:r>
      <w:bookmarkEnd w:id="2"/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 </w:t>
      </w:r>
      <w:r w:rsid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 xml:space="preserve"> </w:t>
      </w: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 A Câmara Municipal, órgão legislativo do Munic</w:t>
      </w:r>
      <w:r w:rsidR="000242D1"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ípio, tem sua sede na rua Saudade</w:t>
      </w: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 xml:space="preserve"> 545, e compõe-se de Vereadores eleitos nas condições e termos da legislação vigente.</w:t>
      </w:r>
    </w:p>
    <w:p w14:paraId="35D5D21A" w14:textId="77777777" w:rsidR="00C401CA" w:rsidRPr="00A61EC1" w:rsidRDefault="00C401CA" w:rsidP="00C401C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</w:p>
    <w:p w14:paraId="66EA101A" w14:textId="71B41D61" w:rsidR="00C401CA" w:rsidRPr="00A61EC1" w:rsidRDefault="00C401CA" w:rsidP="00C401C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  <w:bookmarkStart w:id="3" w:name="4033"/>
      <w:r w:rsidRPr="00A61EC1">
        <w:rPr>
          <w:rFonts w:eastAsia="Times New Roman" w:cstheme="minorHAnsi"/>
          <w:bCs/>
          <w:color w:val="000000"/>
          <w:sz w:val="24"/>
          <w:szCs w:val="24"/>
          <w:lang w:eastAsia="pt-BR"/>
        </w:rPr>
        <w:t>Art. 2º</w:t>
      </w:r>
      <w:bookmarkEnd w:id="3"/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  </w:t>
      </w:r>
      <w:r w:rsid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 xml:space="preserve"> </w:t>
      </w: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A Câmara tem funções legislativas, exerce atribuições de fiscalização externa, financeira e orçamentária de controle e de assessoramento dos atos do Executivo e prática dos atos de administração interna.</w:t>
      </w:r>
    </w:p>
    <w:p w14:paraId="3C789B6C" w14:textId="77777777" w:rsidR="00C401CA" w:rsidRPr="00A61EC1" w:rsidRDefault="00C401CA" w:rsidP="00C401C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</w:p>
    <w:p w14:paraId="79EF603D" w14:textId="77777777" w:rsidR="00C401CA" w:rsidRPr="00A61EC1" w:rsidRDefault="00C401CA" w:rsidP="00C401C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  <w:bookmarkStart w:id="4" w:name="4034"/>
      <w:r w:rsidRPr="00A61EC1">
        <w:rPr>
          <w:rFonts w:eastAsia="Times New Roman" w:cstheme="minorHAnsi"/>
          <w:bCs/>
          <w:color w:val="000000"/>
          <w:sz w:val="24"/>
          <w:szCs w:val="24"/>
          <w:lang w:eastAsia="pt-BR"/>
        </w:rPr>
        <w:t>Parágrafo único.</w:t>
      </w:r>
      <w:bookmarkEnd w:id="4"/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  A função legislativa consiste em deliberar por meio de leis, emendas à Lei Orgânica, decretos legislativos, resoluções, emendas, e subemendas, sobre todas as matérias de competência do Município.</w:t>
      </w:r>
    </w:p>
    <w:p w14:paraId="6F4BF47A" w14:textId="77777777" w:rsidR="00C401CA" w:rsidRPr="00A61EC1" w:rsidRDefault="00C401CA" w:rsidP="00C401C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</w:p>
    <w:p w14:paraId="4FEED0F3" w14:textId="3A8093D5" w:rsidR="00C401CA" w:rsidRPr="00A61EC1" w:rsidRDefault="00C401CA" w:rsidP="00C401C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  <w:bookmarkStart w:id="5" w:name="4036"/>
      <w:r w:rsidRPr="00A61EC1">
        <w:rPr>
          <w:rFonts w:eastAsia="Times New Roman" w:cstheme="minorHAnsi"/>
          <w:bCs/>
          <w:color w:val="000000"/>
          <w:sz w:val="24"/>
          <w:szCs w:val="24"/>
          <w:lang w:eastAsia="pt-BR"/>
        </w:rPr>
        <w:t>Art. 3º</w:t>
      </w:r>
      <w:bookmarkEnd w:id="5"/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  </w:t>
      </w:r>
      <w:r w:rsid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 xml:space="preserve"> </w:t>
      </w: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 xml:space="preserve">No prédio destinado ao funcionamento da Câmara não se realizarão atos estranhos à sua função, nos dias destinados à realização de sessões de qualquer </w:t>
      </w: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lastRenderedPageBreak/>
        <w:t>natureza e, fora desses períodos e no recesso, somente com prévia autorização do Presidente.</w:t>
      </w:r>
    </w:p>
    <w:p w14:paraId="17D2D205" w14:textId="77777777" w:rsidR="00C401CA" w:rsidRPr="00A61EC1" w:rsidRDefault="00C401CA" w:rsidP="00C401CA">
      <w:pPr>
        <w:jc w:val="both"/>
        <w:rPr>
          <w:rFonts w:cstheme="minorHAnsi"/>
          <w:bCs/>
          <w:sz w:val="24"/>
          <w:szCs w:val="24"/>
        </w:rPr>
      </w:pPr>
    </w:p>
    <w:p w14:paraId="0DCFD832" w14:textId="7858FC08" w:rsidR="00C401CA" w:rsidRDefault="00C401CA" w:rsidP="00C401CA">
      <w:pPr>
        <w:jc w:val="both"/>
        <w:rPr>
          <w:rFonts w:eastAsia="Times New Roman" w:cstheme="minorHAnsi"/>
          <w:bCs/>
          <w:sz w:val="24"/>
          <w:szCs w:val="24"/>
          <w:lang w:eastAsia="pt-BR"/>
        </w:rPr>
      </w:pPr>
      <w:r w:rsidRPr="00A61EC1">
        <w:rPr>
          <w:rFonts w:eastAsia="Times New Roman" w:cstheme="minorHAnsi"/>
          <w:bCs/>
          <w:sz w:val="24"/>
          <w:szCs w:val="24"/>
          <w:lang w:eastAsia="pt-BR"/>
        </w:rPr>
        <w:t>Art. 4</w:t>
      </w:r>
      <w:proofErr w:type="gramStart"/>
      <w:r w:rsidRPr="00A61EC1">
        <w:rPr>
          <w:rFonts w:eastAsia="Times New Roman" w:cstheme="minorHAnsi"/>
          <w:bCs/>
          <w:sz w:val="24"/>
          <w:szCs w:val="24"/>
          <w:lang w:eastAsia="pt-BR"/>
        </w:rPr>
        <w:t>º  A</w:t>
      </w:r>
      <w:proofErr w:type="gramEnd"/>
      <w:r w:rsidRPr="00A61EC1">
        <w:rPr>
          <w:rFonts w:eastAsia="Times New Roman" w:cstheme="minorHAnsi"/>
          <w:bCs/>
          <w:sz w:val="24"/>
          <w:szCs w:val="24"/>
          <w:lang w:eastAsia="pt-BR"/>
        </w:rPr>
        <w:t xml:space="preserve"> Câmara Municipal é composta por Vereadores eleitos pelo sistema proporcional, como representantes do povo, com mandato de quatro anos.</w:t>
      </w:r>
      <w:r w:rsidR="00EA6BF9" w:rsidRPr="00A61EC1">
        <w:rPr>
          <w:rFonts w:eastAsia="Times New Roman" w:cstheme="minorHAnsi"/>
          <w:bCs/>
          <w:sz w:val="24"/>
          <w:szCs w:val="24"/>
          <w:lang w:eastAsia="pt-BR"/>
        </w:rPr>
        <w:t xml:space="preserve"> </w:t>
      </w:r>
    </w:p>
    <w:p w14:paraId="76D09211" w14:textId="77777777" w:rsidR="00A61EC1" w:rsidRPr="00A61EC1" w:rsidRDefault="00A61EC1" w:rsidP="00C401CA">
      <w:pPr>
        <w:jc w:val="both"/>
        <w:rPr>
          <w:rFonts w:eastAsia="Times New Roman" w:cstheme="minorHAnsi"/>
          <w:bCs/>
          <w:color w:val="FF0000"/>
          <w:sz w:val="24"/>
          <w:szCs w:val="24"/>
          <w:lang w:eastAsia="pt-BR"/>
        </w:rPr>
      </w:pPr>
    </w:p>
    <w:p w14:paraId="79A5A97D" w14:textId="49F28805" w:rsidR="00C401CA" w:rsidRPr="00A61EC1" w:rsidRDefault="00C401CA" w:rsidP="00C401CA">
      <w:pPr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Art. 5</w:t>
      </w:r>
      <w:proofErr w:type="gramStart"/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º</w:t>
      </w:r>
      <w:r w:rsid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 xml:space="preserve"> </w:t>
      </w: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 xml:space="preserve"> Este</w:t>
      </w:r>
      <w:proofErr w:type="gramEnd"/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 xml:space="preserve"> Regimento entrará em vigor na data de sua publicação.</w:t>
      </w:r>
    </w:p>
    <w:p w14:paraId="63640A82" w14:textId="77777777" w:rsidR="000242D1" w:rsidRPr="00A61EC1" w:rsidRDefault="00C401CA" w:rsidP="000242D1">
      <w:pPr>
        <w:jc w:val="center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  <w:bookmarkStart w:id="6" w:name="5684"/>
      <w:bookmarkEnd w:id="6"/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br/>
      </w:r>
    </w:p>
    <w:p w14:paraId="0FF3FEDD" w14:textId="77777777" w:rsidR="00C401CA" w:rsidRPr="00A61EC1" w:rsidRDefault="00C401CA" w:rsidP="000242D1">
      <w:pPr>
        <w:jc w:val="center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  <w:proofErr w:type="spellStart"/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Sapelópolis</w:t>
      </w:r>
      <w:proofErr w:type="spellEnd"/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, 5 de novembro de 2005</w:t>
      </w:r>
    </w:p>
    <w:p w14:paraId="1E850B66" w14:textId="77777777" w:rsidR="00C401CA" w:rsidRPr="00A61EC1" w:rsidRDefault="00C401CA" w:rsidP="00C401CA">
      <w:pPr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</w:p>
    <w:p w14:paraId="71131AD9" w14:textId="77777777" w:rsidR="00C401CA" w:rsidRPr="00A61EC1" w:rsidRDefault="00C401CA" w:rsidP="00C401CA">
      <w:pPr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</w:p>
    <w:p w14:paraId="04F9EC06" w14:textId="77777777" w:rsidR="000242D1" w:rsidRPr="00A61EC1" w:rsidRDefault="000242D1" w:rsidP="00C401CA">
      <w:pPr>
        <w:jc w:val="both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</w:p>
    <w:p w14:paraId="02E058F5" w14:textId="77777777" w:rsidR="00C401CA" w:rsidRPr="00A61EC1" w:rsidRDefault="000242D1" w:rsidP="00C401CA">
      <w:pPr>
        <w:jc w:val="center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 xml:space="preserve">Vereador </w:t>
      </w:r>
      <w:r w:rsidR="00211396"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Carlos Drum</w:t>
      </w: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m</w:t>
      </w:r>
      <w:r w:rsidR="00211396"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ond</w:t>
      </w:r>
    </w:p>
    <w:p w14:paraId="73C15A03" w14:textId="77777777" w:rsidR="00C401CA" w:rsidRPr="00A61EC1" w:rsidRDefault="00C401CA" w:rsidP="00C401CA">
      <w:pPr>
        <w:jc w:val="center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  <w:r w:rsidRPr="00A61EC1">
        <w:rPr>
          <w:rFonts w:eastAsia="Times New Roman" w:cstheme="minorHAnsi"/>
          <w:bCs/>
          <w:color w:val="212529"/>
          <w:sz w:val="24"/>
          <w:szCs w:val="24"/>
          <w:lang w:eastAsia="pt-BR"/>
        </w:rPr>
        <w:t>Presidente</w:t>
      </w:r>
    </w:p>
    <w:p w14:paraId="5BA708F8" w14:textId="77777777" w:rsidR="00EA6BF9" w:rsidRPr="00A61EC1" w:rsidRDefault="00EA6BF9" w:rsidP="00C401CA">
      <w:pPr>
        <w:jc w:val="center"/>
        <w:rPr>
          <w:rFonts w:eastAsia="Times New Roman" w:cstheme="minorHAnsi"/>
          <w:bCs/>
          <w:color w:val="212529"/>
          <w:sz w:val="24"/>
          <w:szCs w:val="24"/>
          <w:lang w:eastAsia="pt-BR"/>
        </w:rPr>
      </w:pPr>
    </w:p>
    <w:p w14:paraId="321007CF" w14:textId="77777777" w:rsidR="00EA6BF9" w:rsidRPr="00A61EC1" w:rsidRDefault="00EA6BF9" w:rsidP="00EA6BF9">
      <w:pPr>
        <w:spacing w:line="240" w:lineRule="auto"/>
        <w:jc w:val="center"/>
        <w:rPr>
          <w:rFonts w:cstheme="minorHAnsi"/>
          <w:bCs/>
          <w:sz w:val="24"/>
          <w:szCs w:val="24"/>
        </w:rPr>
      </w:pPr>
      <w:r w:rsidRPr="00A61EC1">
        <w:rPr>
          <w:rFonts w:cstheme="minorHAnsi"/>
          <w:bCs/>
          <w:sz w:val="24"/>
          <w:szCs w:val="24"/>
        </w:rPr>
        <w:t>Vereadora Clarice Lispector</w:t>
      </w:r>
    </w:p>
    <w:p w14:paraId="2C085163" w14:textId="77777777" w:rsidR="00EA6BF9" w:rsidRPr="00A61EC1" w:rsidRDefault="00EA6BF9" w:rsidP="00EA6BF9">
      <w:pPr>
        <w:spacing w:line="240" w:lineRule="auto"/>
        <w:jc w:val="center"/>
        <w:rPr>
          <w:rFonts w:cstheme="minorHAnsi"/>
          <w:bCs/>
          <w:sz w:val="24"/>
          <w:szCs w:val="24"/>
        </w:rPr>
      </w:pPr>
      <w:r w:rsidRPr="00A61EC1">
        <w:rPr>
          <w:rFonts w:cstheme="minorHAnsi"/>
          <w:bCs/>
          <w:sz w:val="24"/>
          <w:szCs w:val="24"/>
        </w:rPr>
        <w:t>Vice-Presidente</w:t>
      </w:r>
    </w:p>
    <w:p w14:paraId="56271DDA" w14:textId="77777777" w:rsidR="00EA6BF9" w:rsidRPr="00A61EC1" w:rsidRDefault="00EA6BF9" w:rsidP="00EA6BF9">
      <w:pPr>
        <w:spacing w:line="240" w:lineRule="auto"/>
        <w:jc w:val="center"/>
        <w:rPr>
          <w:rFonts w:cstheme="minorHAnsi"/>
          <w:bCs/>
          <w:sz w:val="24"/>
          <w:szCs w:val="24"/>
        </w:rPr>
      </w:pPr>
    </w:p>
    <w:p w14:paraId="35B11AB3" w14:textId="77777777" w:rsidR="00EA6BF9" w:rsidRPr="00A61EC1" w:rsidRDefault="00EA6BF9" w:rsidP="00EA6BF9">
      <w:pPr>
        <w:spacing w:line="240" w:lineRule="auto"/>
        <w:jc w:val="center"/>
        <w:rPr>
          <w:rFonts w:cstheme="minorHAnsi"/>
          <w:bCs/>
          <w:sz w:val="24"/>
          <w:szCs w:val="24"/>
        </w:rPr>
      </w:pPr>
      <w:r w:rsidRPr="00A61EC1">
        <w:rPr>
          <w:rFonts w:cstheme="minorHAnsi"/>
          <w:bCs/>
          <w:sz w:val="24"/>
          <w:szCs w:val="24"/>
        </w:rPr>
        <w:t>Ver. Rui Barbosa</w:t>
      </w:r>
    </w:p>
    <w:p w14:paraId="665A0B15" w14:textId="77777777" w:rsidR="00EA6BF9" w:rsidRPr="00A61EC1" w:rsidRDefault="00EA6BF9" w:rsidP="00EA6BF9">
      <w:pPr>
        <w:spacing w:line="240" w:lineRule="auto"/>
        <w:jc w:val="center"/>
        <w:rPr>
          <w:rFonts w:cstheme="minorHAnsi"/>
          <w:bCs/>
          <w:sz w:val="24"/>
          <w:szCs w:val="24"/>
        </w:rPr>
      </w:pPr>
      <w:r w:rsidRPr="00A61EC1">
        <w:rPr>
          <w:rFonts w:cstheme="minorHAnsi"/>
          <w:bCs/>
          <w:sz w:val="24"/>
          <w:szCs w:val="24"/>
        </w:rPr>
        <w:t>1º Secretário</w:t>
      </w:r>
    </w:p>
    <w:p w14:paraId="27681E77" w14:textId="77777777" w:rsidR="00EA6BF9" w:rsidRPr="00A61EC1" w:rsidRDefault="00EA6BF9" w:rsidP="00EA6BF9">
      <w:pPr>
        <w:spacing w:line="240" w:lineRule="auto"/>
        <w:jc w:val="center"/>
        <w:rPr>
          <w:rFonts w:cstheme="minorHAnsi"/>
          <w:bCs/>
          <w:sz w:val="24"/>
          <w:szCs w:val="24"/>
        </w:rPr>
      </w:pPr>
    </w:p>
    <w:p w14:paraId="60657C0B" w14:textId="77777777" w:rsidR="00EA6BF9" w:rsidRPr="00A61EC1" w:rsidRDefault="00EA6BF9" w:rsidP="00EA6BF9">
      <w:pPr>
        <w:spacing w:line="240" w:lineRule="auto"/>
        <w:jc w:val="center"/>
        <w:rPr>
          <w:rFonts w:cstheme="minorHAnsi"/>
          <w:bCs/>
          <w:sz w:val="24"/>
          <w:szCs w:val="24"/>
        </w:rPr>
      </w:pPr>
      <w:r w:rsidRPr="00A61EC1">
        <w:rPr>
          <w:rFonts w:cstheme="minorHAnsi"/>
          <w:bCs/>
          <w:sz w:val="24"/>
          <w:szCs w:val="24"/>
        </w:rPr>
        <w:t>Ver. Deodoro da Fonseca</w:t>
      </w:r>
    </w:p>
    <w:p w14:paraId="30549068" w14:textId="77777777" w:rsidR="00EA6BF9" w:rsidRPr="00A61EC1" w:rsidRDefault="00EA6BF9" w:rsidP="00EA6BF9">
      <w:pPr>
        <w:spacing w:line="240" w:lineRule="auto"/>
        <w:jc w:val="center"/>
        <w:rPr>
          <w:rFonts w:cstheme="minorHAnsi"/>
          <w:bCs/>
          <w:sz w:val="24"/>
          <w:szCs w:val="24"/>
        </w:rPr>
      </w:pPr>
      <w:r w:rsidRPr="00A61EC1">
        <w:rPr>
          <w:rFonts w:cstheme="minorHAnsi"/>
          <w:bCs/>
          <w:sz w:val="24"/>
          <w:szCs w:val="24"/>
        </w:rPr>
        <w:t>2º Secretário</w:t>
      </w:r>
    </w:p>
    <w:p w14:paraId="3734BA87" w14:textId="77777777" w:rsidR="00EA6BF9" w:rsidRPr="00A61EC1" w:rsidRDefault="00EA6BF9" w:rsidP="00EA6BF9">
      <w:pPr>
        <w:rPr>
          <w:rFonts w:cstheme="minorHAnsi"/>
          <w:bCs/>
          <w:sz w:val="24"/>
          <w:szCs w:val="24"/>
        </w:rPr>
      </w:pPr>
    </w:p>
    <w:p w14:paraId="7CE49139" w14:textId="77777777" w:rsidR="00EA6BF9" w:rsidRPr="00A61EC1" w:rsidRDefault="00EA6BF9" w:rsidP="00EA6BF9">
      <w:pPr>
        <w:jc w:val="center"/>
        <w:rPr>
          <w:rFonts w:cstheme="minorHAnsi"/>
          <w:bCs/>
          <w:sz w:val="24"/>
          <w:szCs w:val="24"/>
        </w:rPr>
      </w:pPr>
      <w:r w:rsidRPr="00A61EC1">
        <w:rPr>
          <w:rFonts w:cstheme="minorHAnsi"/>
          <w:bCs/>
          <w:sz w:val="24"/>
          <w:szCs w:val="24"/>
        </w:rPr>
        <w:t>Ver. Pedro Alvares Cabral</w:t>
      </w:r>
    </w:p>
    <w:p w14:paraId="67A44326" w14:textId="77777777" w:rsidR="00EA6BF9" w:rsidRPr="00A61EC1" w:rsidRDefault="00EA6BF9" w:rsidP="00EA6BF9">
      <w:pPr>
        <w:jc w:val="center"/>
        <w:rPr>
          <w:rFonts w:cstheme="minorHAnsi"/>
          <w:bCs/>
          <w:sz w:val="24"/>
          <w:szCs w:val="24"/>
        </w:rPr>
      </w:pPr>
      <w:r w:rsidRPr="00A61EC1">
        <w:rPr>
          <w:rFonts w:cstheme="minorHAnsi"/>
          <w:bCs/>
          <w:sz w:val="24"/>
          <w:szCs w:val="24"/>
        </w:rPr>
        <w:t>Relator Geral</w:t>
      </w:r>
    </w:p>
    <w:p w14:paraId="23B0E3FF" w14:textId="77777777" w:rsidR="00EA6BF9" w:rsidRPr="00C401CA" w:rsidRDefault="00EA6BF9" w:rsidP="00C401CA">
      <w:pPr>
        <w:jc w:val="center"/>
        <w:rPr>
          <w:rFonts w:ascii="Segoe UI" w:eastAsia="Times New Roman" w:hAnsi="Segoe UI" w:cs="Segoe UI"/>
          <w:b/>
          <w:color w:val="212529"/>
          <w:sz w:val="24"/>
          <w:szCs w:val="24"/>
          <w:lang w:eastAsia="pt-BR"/>
        </w:rPr>
      </w:pPr>
    </w:p>
    <w:sectPr w:rsidR="00EA6BF9" w:rsidRPr="00C401C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6E522" w14:textId="77777777" w:rsidR="002E06BF" w:rsidRDefault="002E06BF" w:rsidP="00A33D11">
      <w:pPr>
        <w:spacing w:after="0" w:line="240" w:lineRule="auto"/>
      </w:pPr>
      <w:r>
        <w:separator/>
      </w:r>
    </w:p>
  </w:endnote>
  <w:endnote w:type="continuationSeparator" w:id="0">
    <w:p w14:paraId="57C0C2AD" w14:textId="77777777" w:rsidR="002E06BF" w:rsidRDefault="002E06BF" w:rsidP="00A3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13E7" w14:textId="77777777" w:rsidR="002E06BF" w:rsidRDefault="002E06BF" w:rsidP="00A33D11">
      <w:pPr>
        <w:spacing w:after="0" w:line="240" w:lineRule="auto"/>
      </w:pPr>
      <w:r>
        <w:separator/>
      </w:r>
    </w:p>
  </w:footnote>
  <w:footnote w:type="continuationSeparator" w:id="0">
    <w:p w14:paraId="72750425" w14:textId="77777777" w:rsidR="002E06BF" w:rsidRDefault="002E06BF" w:rsidP="00A33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FA3D7" w14:textId="434BFDE2" w:rsidR="00A33D11" w:rsidRDefault="00A33D11" w:rsidP="00A33D11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BB170B" wp14:editId="5FC9298D">
          <wp:simplePos x="0" y="0"/>
          <wp:positionH relativeFrom="column">
            <wp:posOffset>-90805</wp:posOffset>
          </wp:positionH>
          <wp:positionV relativeFrom="paragraph">
            <wp:posOffset>-114300</wp:posOffset>
          </wp:positionV>
          <wp:extent cx="647065" cy="808990"/>
          <wp:effectExtent l="0" t="0" r="635" b="0"/>
          <wp:wrapNone/>
          <wp:docPr id="1881053565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808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  <w:r>
      <w:rPr>
        <w:b/>
        <w:sz w:val="32"/>
        <w:szCs w:val="32"/>
      </w:rPr>
      <w:t>CÂMARA MUNICIPAL DE SAPELÓPOLIS</w:t>
    </w:r>
  </w:p>
  <w:p w14:paraId="2C32BC30" w14:textId="77777777" w:rsidR="00A33D11" w:rsidRDefault="00A33D1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1CA"/>
    <w:rsid w:val="000242D1"/>
    <w:rsid w:val="00211396"/>
    <w:rsid w:val="002A1C71"/>
    <w:rsid w:val="002E06BF"/>
    <w:rsid w:val="004E4B90"/>
    <w:rsid w:val="006A0FFB"/>
    <w:rsid w:val="008309DB"/>
    <w:rsid w:val="00A33D11"/>
    <w:rsid w:val="00A61EC1"/>
    <w:rsid w:val="00C31C6D"/>
    <w:rsid w:val="00C401CA"/>
    <w:rsid w:val="00EA6BF9"/>
    <w:rsid w:val="00EC6AC6"/>
    <w:rsid w:val="00F9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F3478"/>
  <w15:chartTrackingRefBased/>
  <w15:docId w15:val="{C75A07DE-3688-4799-984A-A4F71EBE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40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401CA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dtxt">
    <w:name w:val="dtxt"/>
    <w:basedOn w:val="Fontepargpadro"/>
    <w:rsid w:val="00C401CA"/>
  </w:style>
  <w:style w:type="paragraph" w:styleId="Cabealho">
    <w:name w:val="header"/>
    <w:basedOn w:val="Normal"/>
    <w:link w:val="CabealhoChar"/>
    <w:uiPriority w:val="99"/>
    <w:unhideWhenUsed/>
    <w:rsid w:val="00A33D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D11"/>
  </w:style>
  <w:style w:type="paragraph" w:styleId="Rodap">
    <w:name w:val="footer"/>
    <w:basedOn w:val="Normal"/>
    <w:link w:val="RodapChar"/>
    <w:uiPriority w:val="99"/>
    <w:unhideWhenUsed/>
    <w:rsid w:val="00A33D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5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63069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98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2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7749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52182">
          <w:marLeft w:val="0"/>
          <w:marRight w:val="0"/>
          <w:marTop w:val="3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675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5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7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031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0864">
              <w:marLeft w:val="0"/>
              <w:marRight w:val="0"/>
              <w:marTop w:val="5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8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013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</dc:creator>
  <cp:keywords/>
  <dc:description/>
  <cp:lastModifiedBy>Adriana Araújo de Oliveira</cp:lastModifiedBy>
  <cp:revision>9</cp:revision>
  <dcterms:created xsi:type="dcterms:W3CDTF">2020-09-25T16:39:00Z</dcterms:created>
  <dcterms:modified xsi:type="dcterms:W3CDTF">2025-05-21T14:43:00Z</dcterms:modified>
</cp:coreProperties>
</file>